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BB68" w14:textId="72BBA559" w:rsidR="00400DCA" w:rsidRPr="00907CF7" w:rsidRDefault="004A5D05" w:rsidP="000553E5">
      <w:pPr>
        <w:pStyle w:val="NoSpacing"/>
        <w:tabs>
          <w:tab w:val="center" w:pos="4510"/>
          <w:tab w:val="left" w:pos="7889"/>
        </w:tabs>
        <w:jc w:val="center"/>
        <w:outlineLvl w:val="0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907CF7">
        <w:rPr>
          <w:rFonts w:ascii="Arial" w:eastAsia="Arial" w:hAnsi="Arial" w:cs="Arial"/>
          <w:b/>
          <w:bCs/>
          <w:sz w:val="20"/>
          <w:szCs w:val="20"/>
          <w:u w:val="single"/>
        </w:rPr>
        <w:t>Key Information Document</w:t>
      </w:r>
      <w:r w:rsidR="00DD66A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– I4 cand</w:t>
      </w:r>
      <w:r w:rsidR="003A6125">
        <w:rPr>
          <w:rFonts w:ascii="Arial" w:eastAsia="Arial" w:hAnsi="Arial" w:cs="Arial"/>
          <w:b/>
          <w:bCs/>
          <w:sz w:val="20"/>
          <w:szCs w:val="20"/>
          <w:u w:val="single"/>
        </w:rPr>
        <w:t>idates</w:t>
      </w:r>
    </w:p>
    <w:p w14:paraId="0B001C85" w14:textId="1E52C81A" w:rsidR="00400DCA" w:rsidRPr="00907CF7" w:rsidRDefault="00400DCA" w:rsidP="00377643">
      <w:pPr>
        <w:pStyle w:val="NoSpacing"/>
        <w:tabs>
          <w:tab w:val="center" w:pos="4510"/>
          <w:tab w:val="left" w:pos="7889"/>
        </w:tabs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1BAD58A0" w14:textId="554D75B5" w:rsidR="00DB01D3" w:rsidRPr="00907CF7" w:rsidRDefault="00713F97" w:rsidP="00890DAE">
      <w:pPr>
        <w:pStyle w:val="NoSpacing"/>
        <w:tabs>
          <w:tab w:val="center" w:pos="4510"/>
          <w:tab w:val="left" w:pos="7889"/>
        </w:tabs>
        <w:rPr>
          <w:rFonts w:ascii="Arial" w:eastAsia="Arial" w:hAnsi="Arial" w:cs="Arial"/>
          <w:bCs/>
          <w:sz w:val="20"/>
          <w:szCs w:val="20"/>
        </w:rPr>
      </w:pPr>
      <w:r w:rsidRPr="00907CF7">
        <w:rPr>
          <w:rFonts w:ascii="Arial" w:eastAsia="Arial" w:hAnsi="Arial" w:cs="Arial"/>
          <w:bCs/>
          <w:sz w:val="20"/>
          <w:szCs w:val="20"/>
        </w:rPr>
        <w:t xml:space="preserve">This document sets out </w:t>
      </w:r>
      <w:r w:rsidR="00A52C93" w:rsidRPr="00907CF7">
        <w:rPr>
          <w:rFonts w:ascii="Arial" w:eastAsia="Arial" w:hAnsi="Arial" w:cs="Arial"/>
          <w:bCs/>
          <w:sz w:val="20"/>
          <w:szCs w:val="20"/>
        </w:rPr>
        <w:t xml:space="preserve">key information about </w:t>
      </w:r>
      <w:r w:rsidR="00072F23" w:rsidRPr="00907CF7">
        <w:rPr>
          <w:rFonts w:ascii="Arial" w:eastAsia="Arial" w:hAnsi="Arial" w:cs="Arial"/>
          <w:bCs/>
          <w:sz w:val="20"/>
          <w:szCs w:val="20"/>
        </w:rPr>
        <w:t xml:space="preserve">your relationship </w:t>
      </w:r>
      <w:r w:rsidR="00A52C93" w:rsidRPr="00907CF7">
        <w:rPr>
          <w:rFonts w:ascii="Arial" w:eastAsia="Arial" w:hAnsi="Arial" w:cs="Arial"/>
          <w:bCs/>
          <w:sz w:val="20"/>
          <w:szCs w:val="20"/>
        </w:rPr>
        <w:t xml:space="preserve">with </w:t>
      </w:r>
      <w:r w:rsidR="00120E87" w:rsidRPr="00907CF7">
        <w:rPr>
          <w:rFonts w:ascii="Arial" w:eastAsia="Arial" w:hAnsi="Arial" w:cs="Arial"/>
          <w:bCs/>
          <w:sz w:val="20"/>
          <w:szCs w:val="20"/>
        </w:rPr>
        <w:t>us</w:t>
      </w:r>
      <w:r w:rsidR="003C670D" w:rsidRPr="00907CF7">
        <w:rPr>
          <w:rFonts w:ascii="Arial" w:eastAsia="Arial" w:hAnsi="Arial" w:cs="Arial"/>
          <w:bCs/>
          <w:sz w:val="20"/>
          <w:szCs w:val="20"/>
        </w:rPr>
        <w:t xml:space="preserve"> and the</w:t>
      </w:r>
      <w:r w:rsidR="001A7321" w:rsidRPr="00907CF7">
        <w:rPr>
          <w:rFonts w:ascii="Arial" w:eastAsia="Arial" w:hAnsi="Arial" w:cs="Arial"/>
          <w:bCs/>
          <w:sz w:val="20"/>
          <w:szCs w:val="20"/>
        </w:rPr>
        <w:t xml:space="preserve"> intermediary or</w:t>
      </w:r>
      <w:r w:rsidR="003C670D" w:rsidRPr="00907CF7">
        <w:rPr>
          <w:rFonts w:ascii="Arial" w:eastAsia="Arial" w:hAnsi="Arial" w:cs="Arial"/>
          <w:bCs/>
          <w:sz w:val="20"/>
          <w:szCs w:val="20"/>
        </w:rPr>
        <w:t xml:space="preserve"> umbrella </w:t>
      </w:r>
      <w:r w:rsidR="007F5405" w:rsidRPr="00907CF7">
        <w:rPr>
          <w:rFonts w:ascii="Arial" w:eastAsia="Arial" w:hAnsi="Arial" w:cs="Arial"/>
          <w:bCs/>
          <w:sz w:val="20"/>
          <w:szCs w:val="20"/>
        </w:rPr>
        <w:t>company</w:t>
      </w:r>
      <w:r w:rsidR="001C0EC4" w:rsidRPr="00907CF7">
        <w:rPr>
          <w:rFonts w:ascii="Arial" w:eastAsia="Arial" w:hAnsi="Arial" w:cs="Arial"/>
          <w:bCs/>
          <w:sz w:val="20"/>
          <w:szCs w:val="20"/>
        </w:rPr>
        <w:t xml:space="preserve"> used in your engagement</w:t>
      </w:r>
      <w:r w:rsidR="007F5405" w:rsidRPr="00907CF7">
        <w:rPr>
          <w:rFonts w:ascii="Arial" w:eastAsia="Arial" w:hAnsi="Arial" w:cs="Arial"/>
          <w:bCs/>
          <w:sz w:val="20"/>
          <w:szCs w:val="20"/>
        </w:rPr>
        <w:t xml:space="preserve">, </w:t>
      </w:r>
      <w:r w:rsidR="00120E87" w:rsidRPr="00907CF7">
        <w:rPr>
          <w:rFonts w:ascii="Arial" w:eastAsia="Arial" w:hAnsi="Arial" w:cs="Arial"/>
          <w:bCs/>
          <w:sz w:val="20"/>
          <w:szCs w:val="20"/>
        </w:rPr>
        <w:t xml:space="preserve">including </w:t>
      </w:r>
      <w:r w:rsidR="003C670D" w:rsidRPr="00907CF7">
        <w:rPr>
          <w:rFonts w:ascii="Arial" w:eastAsia="Arial" w:hAnsi="Arial" w:cs="Arial"/>
          <w:bCs/>
          <w:sz w:val="20"/>
          <w:szCs w:val="20"/>
        </w:rPr>
        <w:t>details about pay, holiday entitlement and other benefits.</w:t>
      </w:r>
    </w:p>
    <w:p w14:paraId="097E0258" w14:textId="77777777" w:rsidR="001A7321" w:rsidRPr="00907CF7" w:rsidRDefault="001A7321" w:rsidP="001A7321">
      <w:pPr>
        <w:pStyle w:val="NoSpacing"/>
        <w:rPr>
          <w:rFonts w:ascii="Arial" w:eastAsia="Arial" w:hAnsi="Arial" w:cs="Arial"/>
          <w:iCs/>
          <w:sz w:val="20"/>
          <w:szCs w:val="20"/>
        </w:rPr>
      </w:pPr>
      <w:r w:rsidRPr="00907CF7">
        <w:rPr>
          <w:rFonts w:ascii="Arial" w:eastAsia="Arial" w:hAnsi="Arial" w:cs="Arial"/>
          <w:iCs/>
          <w:sz w:val="20"/>
          <w:szCs w:val="20"/>
        </w:rPr>
        <w:t xml:space="preserve">The Employment Agency Standards (EAS) Inspectorate is the government authority responsible for the enforcement of certain agency worker rights. You can raise a concern with them directly on 020 7215 5000 or through the </w:t>
      </w:r>
      <w:proofErr w:type="spellStart"/>
      <w:r w:rsidRPr="00907CF7">
        <w:rPr>
          <w:rFonts w:ascii="Arial" w:eastAsia="Arial" w:hAnsi="Arial" w:cs="Arial"/>
          <w:iCs/>
          <w:sz w:val="20"/>
          <w:szCs w:val="20"/>
        </w:rPr>
        <w:t>Acas</w:t>
      </w:r>
      <w:proofErr w:type="spellEnd"/>
      <w:r w:rsidRPr="00907CF7">
        <w:rPr>
          <w:rFonts w:ascii="Arial" w:eastAsia="Arial" w:hAnsi="Arial" w:cs="Arial"/>
          <w:iCs/>
          <w:sz w:val="20"/>
          <w:szCs w:val="20"/>
        </w:rPr>
        <w:t xml:space="preserve"> helpline on 0300 123 1100, Monday to Friday, 8am to 6pm.</w:t>
      </w:r>
    </w:p>
    <w:p w14:paraId="5C1158DE" w14:textId="208B1B83" w:rsidR="00772B49" w:rsidRPr="00907CF7" w:rsidRDefault="00772B49" w:rsidP="00377643">
      <w:pPr>
        <w:pStyle w:val="NoSpacing"/>
        <w:rPr>
          <w:rFonts w:ascii="Arial" w:eastAsia="Arial" w:hAnsi="Arial" w:cs="Arial"/>
          <w:iCs/>
          <w:sz w:val="20"/>
          <w:szCs w:val="20"/>
        </w:rPr>
      </w:pPr>
    </w:p>
    <w:p w14:paraId="13AB226C" w14:textId="471B4991" w:rsidR="00772B49" w:rsidRPr="00907CF7" w:rsidRDefault="000553E5" w:rsidP="000553E5">
      <w:pPr>
        <w:pStyle w:val="NoSpacing"/>
        <w:jc w:val="center"/>
        <w:outlineLvl w:val="0"/>
        <w:rPr>
          <w:rFonts w:ascii="Arial" w:eastAsia="Arial" w:hAnsi="Arial" w:cs="Arial"/>
          <w:b/>
          <w:iCs/>
          <w:sz w:val="20"/>
          <w:szCs w:val="20"/>
        </w:rPr>
      </w:pPr>
      <w:r w:rsidRPr="00907CF7">
        <w:rPr>
          <w:rFonts w:ascii="Arial" w:eastAsia="Arial" w:hAnsi="Arial" w:cs="Arial"/>
          <w:b/>
          <w:iCs/>
          <w:sz w:val="20"/>
          <w:szCs w:val="20"/>
        </w:rPr>
        <w:t>GENERAL</w:t>
      </w:r>
      <w:r w:rsidR="00772B49" w:rsidRPr="00907CF7">
        <w:rPr>
          <w:rFonts w:ascii="Arial" w:eastAsia="Arial" w:hAnsi="Arial" w:cs="Arial"/>
          <w:b/>
          <w:iCs/>
          <w:sz w:val="20"/>
          <w:szCs w:val="20"/>
        </w:rPr>
        <w:t xml:space="preserve"> INFORMATION</w:t>
      </w:r>
    </w:p>
    <w:p w14:paraId="7303918C" w14:textId="49419322" w:rsidR="00227B14" w:rsidRPr="00907CF7" w:rsidRDefault="00227B14" w:rsidP="00C9267D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A32A84" w:rsidRPr="00907CF7" w14:paraId="4E5E97C2" w14:textId="77777777" w:rsidTr="001A3735">
        <w:trPr>
          <w:trHeight w:val="542"/>
        </w:trPr>
        <w:tc>
          <w:tcPr>
            <w:tcW w:w="4673" w:type="dxa"/>
          </w:tcPr>
          <w:p w14:paraId="6AF3AEA7" w14:textId="77777777" w:rsidR="00A32A84" w:rsidRPr="00907CF7" w:rsidRDefault="0EC3F085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Your name:</w:t>
            </w:r>
          </w:p>
        </w:tc>
        <w:tc>
          <w:tcPr>
            <w:tcW w:w="4337" w:type="dxa"/>
          </w:tcPr>
          <w:p w14:paraId="307235DF" w14:textId="7AB147DE" w:rsidR="005D34F4" w:rsidRPr="00907CF7" w:rsidRDefault="005D34F4" w:rsidP="003776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1F0848" w14:textId="360434A4" w:rsidR="005E0A80" w:rsidRPr="00907CF7" w:rsidRDefault="00645CD1" w:rsidP="003776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07CF7">
              <w:rPr>
                <w:rFonts w:ascii="Arial" w:hAnsi="Arial" w:cs="Arial"/>
                <w:sz w:val="20"/>
                <w:szCs w:val="20"/>
              </w:rPr>
              <w:t>Worker Name (do not populate)</w:t>
            </w:r>
          </w:p>
          <w:p w14:paraId="2180342E" w14:textId="7564A09A" w:rsidR="005D34F4" w:rsidRPr="00907CF7" w:rsidRDefault="005D34F4" w:rsidP="003776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A84" w:rsidRPr="00907CF7" w14:paraId="44A499AD" w14:textId="77777777" w:rsidTr="50838D4D">
        <w:tc>
          <w:tcPr>
            <w:tcW w:w="4673" w:type="dxa"/>
          </w:tcPr>
          <w:p w14:paraId="3CBBB653" w14:textId="470C26B0" w:rsidR="00A32A84" w:rsidRPr="00907CF7" w:rsidRDefault="0EC3F085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of employment business:</w:t>
            </w:r>
          </w:p>
        </w:tc>
        <w:tc>
          <w:tcPr>
            <w:tcW w:w="4337" w:type="dxa"/>
          </w:tcPr>
          <w:p w14:paraId="3EB2CFF0" w14:textId="70011082" w:rsidR="005D34F4" w:rsidRPr="00907CF7" w:rsidRDefault="005D34F4" w:rsidP="00A32A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4FF5" w14:textId="71EB3B48" w:rsidR="00645CD1" w:rsidRPr="00907CF7" w:rsidRDefault="00645CD1" w:rsidP="00645C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07CF7">
              <w:rPr>
                <w:rFonts w:ascii="Arial" w:hAnsi="Arial" w:cs="Arial"/>
                <w:sz w:val="20"/>
                <w:szCs w:val="20"/>
              </w:rPr>
              <w:t>Agency Name (do not populate)</w:t>
            </w:r>
          </w:p>
          <w:p w14:paraId="084E7329" w14:textId="449D4D78" w:rsidR="005E0A80" w:rsidRPr="00907CF7" w:rsidRDefault="005E0A80" w:rsidP="00A32A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E5" w:rsidRPr="00907CF7" w14:paraId="436DAFA2" w14:textId="77777777" w:rsidTr="50838D4D">
        <w:tc>
          <w:tcPr>
            <w:tcW w:w="4673" w:type="dxa"/>
          </w:tcPr>
          <w:p w14:paraId="60F5C65E" w14:textId="37AFE183" w:rsidR="000553E5" w:rsidRPr="00907CF7" w:rsidRDefault="000553E5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intermediary or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company:</w:t>
            </w:r>
          </w:p>
        </w:tc>
        <w:tc>
          <w:tcPr>
            <w:tcW w:w="4337" w:type="dxa"/>
          </w:tcPr>
          <w:p w14:paraId="33D935F2" w14:textId="685128BD" w:rsidR="005D34F4" w:rsidRPr="00907CF7" w:rsidRDefault="005D34F4" w:rsidP="00A32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4D433" w14:textId="4A53E023" w:rsidR="005E0A80" w:rsidRPr="00907CF7" w:rsidRDefault="00800DD7" w:rsidP="00A32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I4 Pay Partners Limited</w:t>
            </w:r>
          </w:p>
          <w:p w14:paraId="4FC7EA20" w14:textId="293365E8" w:rsidR="001A3735" w:rsidRPr="00907CF7" w:rsidRDefault="001A3735" w:rsidP="00A32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3E5" w:rsidRPr="00907CF7" w14:paraId="2EB8716E" w14:textId="77777777" w:rsidTr="50838D4D">
        <w:tc>
          <w:tcPr>
            <w:tcW w:w="4673" w:type="dxa"/>
          </w:tcPr>
          <w:p w14:paraId="32B701A4" w14:textId="4EC69AE2" w:rsidR="000553E5" w:rsidRPr="00907CF7" w:rsidRDefault="50838D4D" w:rsidP="50838D4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Your employer:</w:t>
            </w:r>
          </w:p>
        </w:tc>
        <w:tc>
          <w:tcPr>
            <w:tcW w:w="4337" w:type="dxa"/>
          </w:tcPr>
          <w:p w14:paraId="619393F3" w14:textId="4CCCCC69" w:rsidR="005D34F4" w:rsidRPr="00907CF7" w:rsidRDefault="005D34F4" w:rsidP="00A32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AC0BE" w14:textId="501B6598" w:rsidR="005E0A80" w:rsidRPr="00907CF7" w:rsidRDefault="00800DD7" w:rsidP="00A32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I4 Pay Partners Limited</w:t>
            </w:r>
          </w:p>
          <w:p w14:paraId="31C6B271" w14:textId="2EF75563" w:rsidR="001A3735" w:rsidRPr="00907CF7" w:rsidRDefault="001A3735" w:rsidP="00A32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A84" w:rsidRPr="00907CF7" w14:paraId="6D1BF248" w14:textId="77777777" w:rsidTr="50838D4D">
        <w:tc>
          <w:tcPr>
            <w:tcW w:w="4673" w:type="dxa"/>
          </w:tcPr>
          <w:p w14:paraId="6A698082" w14:textId="77777777" w:rsidR="00A32A84" w:rsidRPr="00907CF7" w:rsidRDefault="0EC3F085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Type of contract</w:t>
            </w:r>
            <w:r w:rsidR="006455ED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you will be engaged under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3049D0F5" w14:textId="7FA4A561" w:rsidR="001A3735" w:rsidRPr="00907CF7" w:rsidRDefault="001A3735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7" w:type="dxa"/>
          </w:tcPr>
          <w:p w14:paraId="1AE20D10" w14:textId="1DF9CDED" w:rsidR="00A32A84" w:rsidRPr="00907CF7" w:rsidRDefault="00800DD7" w:rsidP="00A32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Contract of Employment</w:t>
            </w:r>
          </w:p>
        </w:tc>
      </w:tr>
      <w:tr w:rsidR="00240370" w:rsidRPr="00907CF7" w14:paraId="55983AC2" w14:textId="77777777" w:rsidTr="50838D4D">
        <w:tc>
          <w:tcPr>
            <w:tcW w:w="4673" w:type="dxa"/>
          </w:tcPr>
          <w:p w14:paraId="3B527EA6" w14:textId="48021DD4" w:rsidR="00240370" w:rsidRPr="00907CF7" w:rsidRDefault="00240370" w:rsidP="00240370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Who will be responsible for paying you</w:t>
            </w:r>
            <w:r w:rsidR="00230FE0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27CAA518" w14:textId="137F2838" w:rsidR="00240370" w:rsidRPr="00907CF7" w:rsidRDefault="00240370" w:rsidP="00240370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7" w:type="dxa"/>
          </w:tcPr>
          <w:p w14:paraId="63680070" w14:textId="77777777" w:rsidR="00240370" w:rsidRPr="00907CF7" w:rsidRDefault="00240370" w:rsidP="0024037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9E9E0" w14:textId="5717ED00" w:rsidR="00FF76D6" w:rsidRPr="00907CF7" w:rsidRDefault="00800DD7" w:rsidP="0024037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I4 Pay Partners Limited</w:t>
            </w:r>
          </w:p>
          <w:p w14:paraId="242C6129" w14:textId="27E5B33D" w:rsidR="00FF76D6" w:rsidRPr="00907CF7" w:rsidRDefault="00FF76D6" w:rsidP="0024037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53E" w:rsidRPr="00907CF7" w14:paraId="3281125C" w14:textId="77777777" w:rsidTr="00A96F53">
        <w:tc>
          <w:tcPr>
            <w:tcW w:w="4673" w:type="dxa"/>
          </w:tcPr>
          <w:p w14:paraId="4AB573A6" w14:textId="77777777" w:rsidR="00BC453E" w:rsidRPr="00907CF7" w:rsidRDefault="00BC453E" w:rsidP="00A96F53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How often the umbrella company and you will be paid:</w:t>
            </w:r>
          </w:p>
          <w:p w14:paraId="2E2273A8" w14:textId="77777777" w:rsidR="00BC453E" w:rsidRPr="00907CF7" w:rsidRDefault="00BC453E" w:rsidP="00A96F53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7" w:type="dxa"/>
          </w:tcPr>
          <w:p w14:paraId="7ABBD163" w14:textId="0F2BC903" w:rsidR="00BC453E" w:rsidRPr="00907CF7" w:rsidRDefault="00800DD7" w:rsidP="00A96F5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 xml:space="preserve">Weekly in arrears </w:t>
            </w:r>
          </w:p>
          <w:p w14:paraId="125CCF9C" w14:textId="77777777" w:rsidR="00BC453E" w:rsidRPr="00907CF7" w:rsidRDefault="00BC453E" w:rsidP="00A96F5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544E7" w14:textId="77777777" w:rsidR="00BC453E" w:rsidRPr="00907CF7" w:rsidRDefault="00BC453E" w:rsidP="00A96F5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402C8C" w14:textId="77777777" w:rsidR="00810795" w:rsidRPr="00907CF7" w:rsidRDefault="00810795" w:rsidP="004E6C63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</w:p>
    <w:p w14:paraId="40F105A0" w14:textId="38B713DF" w:rsidR="0026435D" w:rsidRPr="00907CF7" w:rsidRDefault="001A7321" w:rsidP="000553E5">
      <w:pPr>
        <w:pStyle w:val="NoSpacing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07CF7">
        <w:rPr>
          <w:rFonts w:ascii="Arial" w:hAnsi="Arial" w:cs="Arial"/>
          <w:b/>
          <w:sz w:val="20"/>
          <w:szCs w:val="20"/>
        </w:rPr>
        <w:t xml:space="preserve">INTERMEDIARY OR </w:t>
      </w:r>
      <w:r w:rsidR="0026435D" w:rsidRPr="00907CF7">
        <w:rPr>
          <w:rFonts w:ascii="Arial" w:hAnsi="Arial" w:cs="Arial"/>
          <w:b/>
          <w:sz w:val="20"/>
          <w:szCs w:val="20"/>
        </w:rPr>
        <w:t>UMBRELLA COMPANY PAY INFORMATION</w:t>
      </w:r>
    </w:p>
    <w:p w14:paraId="1F94D7CE" w14:textId="77777777" w:rsidR="00BB62CD" w:rsidRPr="00907CF7" w:rsidRDefault="00BB62CD" w:rsidP="0038478F">
      <w:pPr>
        <w:pStyle w:val="NoSpacing"/>
        <w:rPr>
          <w:rFonts w:ascii="Arial" w:hAnsi="Arial" w:cs="Arial"/>
          <w:sz w:val="20"/>
          <w:szCs w:val="20"/>
        </w:rPr>
      </w:pPr>
    </w:p>
    <w:p w14:paraId="1ADB2939" w14:textId="48AF3044" w:rsidR="003E0B7A" w:rsidRPr="00907CF7" w:rsidRDefault="003E0B7A" w:rsidP="003E0B7A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are being paid through an</w:t>
      </w:r>
      <w:r w:rsidR="001A7321"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intermediary or</w:t>
      </w:r>
      <w:r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umbrella company: a third-party organisation that will calculate your tax and other deductions and then pay you for the work undertaken for the hirer. We will still be finding you assignments.</w:t>
      </w:r>
    </w:p>
    <w:p w14:paraId="64C94220" w14:textId="77777777" w:rsidR="003E0B7A" w:rsidRPr="00907CF7" w:rsidRDefault="003E0B7A" w:rsidP="003E0B7A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7FABE56" w14:textId="3430B2A2" w:rsidR="003E0B7A" w:rsidRPr="00907CF7" w:rsidRDefault="003E0B7A" w:rsidP="003E0B7A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money earned on your assignments will be transferred to the umbrella company as part of their income. They will then pay you your wage. All the deductions made </w:t>
      </w:r>
      <w:r w:rsidR="00AB654D"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which affect your wage</w:t>
      </w:r>
      <w:r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are listed below. If you have any queries about these please contact us.</w:t>
      </w:r>
    </w:p>
    <w:p w14:paraId="0964B4A0" w14:textId="77777777" w:rsidR="003E0B7A" w:rsidRPr="00907CF7" w:rsidRDefault="003E0B7A" w:rsidP="003E0B7A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FF09A42" w14:textId="60C30C0E" w:rsidR="005D34F4" w:rsidRPr="00907CF7" w:rsidRDefault="003E0B7A" w:rsidP="000553E5">
      <w:pPr>
        <w:outlineLv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07C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Your payslip may show you as an employee of the umbrella company listed below.</w:t>
      </w:r>
    </w:p>
    <w:p w14:paraId="77469D02" w14:textId="77777777" w:rsidR="00091D9B" w:rsidRPr="00907CF7" w:rsidRDefault="00091D9B" w:rsidP="00091D9B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26435D" w:rsidRPr="00907CF7" w14:paraId="5AC09960" w14:textId="77777777" w:rsidTr="50838D4D">
        <w:tc>
          <w:tcPr>
            <w:tcW w:w="4673" w:type="dxa"/>
          </w:tcPr>
          <w:p w14:paraId="12C15CF1" w14:textId="525ED9DA" w:rsidR="0026435D" w:rsidRPr="00907CF7" w:rsidRDefault="0026435D" w:rsidP="003813DF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intermediary or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company:</w:t>
            </w:r>
          </w:p>
        </w:tc>
        <w:tc>
          <w:tcPr>
            <w:tcW w:w="4337" w:type="dxa"/>
          </w:tcPr>
          <w:p w14:paraId="5E50CB8F" w14:textId="469AC588" w:rsidR="0026435D" w:rsidRPr="00907CF7" w:rsidRDefault="00800DD7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I4 Pay Partners Limited</w:t>
            </w:r>
          </w:p>
          <w:p w14:paraId="350FC9B6" w14:textId="77777777" w:rsidR="005E0A80" w:rsidRPr="00907CF7" w:rsidRDefault="005E0A80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7450C" w14:textId="5C9E0417" w:rsidR="005E0A80" w:rsidRPr="00907CF7" w:rsidRDefault="005E0A80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35D" w:rsidRPr="00907CF7" w14:paraId="50FCFE88" w14:textId="77777777" w:rsidTr="50838D4D">
        <w:tc>
          <w:tcPr>
            <w:tcW w:w="4673" w:type="dxa"/>
          </w:tcPr>
          <w:p w14:paraId="6D74F6E5" w14:textId="609B2114" w:rsidR="0026435D" w:rsidRPr="00907CF7" w:rsidRDefault="0026435D" w:rsidP="003813DF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Any business connection between the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intermediary or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company</w:t>
            </w:r>
            <w:r w:rsidR="00D52B14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the employment </w:t>
            </w:r>
            <w:proofErr w:type="gramStart"/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business</w:t>
            </w:r>
            <w:proofErr w:type="gramEnd"/>
            <w:r w:rsidR="00AB654D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and the person responsible for paying you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37" w:type="dxa"/>
          </w:tcPr>
          <w:p w14:paraId="510776E0" w14:textId="1056BBCA" w:rsidR="0026435D" w:rsidRPr="00907CF7" w:rsidRDefault="00800DD7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08D93FA6" w14:textId="77777777" w:rsidR="00FF76D6" w:rsidRPr="00907CF7" w:rsidRDefault="00FF76D6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08F7A" w14:textId="266842D9" w:rsidR="00FF76D6" w:rsidRPr="00907CF7" w:rsidRDefault="00FF76D6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94D" w:rsidRPr="00907CF7" w14:paraId="4B9DF96C" w14:textId="77777777" w:rsidTr="00876F94">
        <w:trPr>
          <w:trHeight w:val="643"/>
        </w:trPr>
        <w:tc>
          <w:tcPr>
            <w:tcW w:w="4673" w:type="dxa"/>
          </w:tcPr>
          <w:p w14:paraId="37A79911" w14:textId="4F0EC764" w:rsidR="005F194D" w:rsidRPr="00907CF7" w:rsidRDefault="50838D4D" w:rsidP="50838D4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Expected or minimum gross rate of pay transferred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 the intermediary or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umbrella company from us:</w:t>
            </w:r>
          </w:p>
        </w:tc>
        <w:tc>
          <w:tcPr>
            <w:tcW w:w="4337" w:type="dxa"/>
          </w:tcPr>
          <w:p w14:paraId="7774AA0B" w14:textId="3B670349" w:rsidR="00081D18" w:rsidRPr="00907CF7" w:rsidRDefault="00D350D8" w:rsidP="00081D1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07CF7">
              <w:rPr>
                <w:rFonts w:ascii="Arial" w:hAnsi="Arial" w:cs="Arial"/>
                <w:sz w:val="20"/>
                <w:szCs w:val="20"/>
              </w:rPr>
              <w:t>£</w:t>
            </w:r>
            <w:r w:rsidR="007F2496" w:rsidRPr="00907CF7">
              <w:rPr>
                <w:rFonts w:ascii="Arial" w:hAnsi="Arial" w:cs="Arial"/>
                <w:sz w:val="20"/>
                <w:szCs w:val="20"/>
              </w:rPr>
              <w:t>13.75</w:t>
            </w:r>
            <w:r w:rsidR="008E5731" w:rsidRPr="00907CF7">
              <w:rPr>
                <w:rFonts w:ascii="Arial" w:hAnsi="Arial" w:cs="Arial"/>
                <w:sz w:val="20"/>
                <w:szCs w:val="20"/>
              </w:rPr>
              <w:t xml:space="preserve"> per hour </w:t>
            </w:r>
          </w:p>
          <w:p w14:paraId="33A7E8E2" w14:textId="40543C1F" w:rsidR="005F194D" w:rsidRPr="00907CF7" w:rsidRDefault="005F194D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8BC" w:rsidRPr="00907CF7" w14:paraId="67A5C9FE" w14:textId="77777777" w:rsidTr="50838D4D">
        <w:tc>
          <w:tcPr>
            <w:tcW w:w="4673" w:type="dxa"/>
          </w:tcPr>
          <w:p w14:paraId="119D937A" w14:textId="5BECEBA8" w:rsidR="00F17057" w:rsidRPr="00907CF7" w:rsidDel="00C82E9C" w:rsidRDefault="00876F94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Deductions from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intermediary or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income required by law:</w:t>
            </w:r>
          </w:p>
        </w:tc>
        <w:tc>
          <w:tcPr>
            <w:tcW w:w="4337" w:type="dxa"/>
          </w:tcPr>
          <w:p w14:paraId="331B877E" w14:textId="77777777" w:rsidR="00800DD7" w:rsidRPr="00907CF7" w:rsidRDefault="00800DD7" w:rsidP="00800DD7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Employers NIC; Employers pension</w:t>
            </w:r>
          </w:p>
          <w:p w14:paraId="498FB6AD" w14:textId="1B1CCA52" w:rsidR="005E0A80" w:rsidRPr="00907CF7" w:rsidRDefault="008E5731" w:rsidP="00800DD7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="00800DD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ontribution</w:t>
            </w: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(unless you opt out)</w:t>
            </w:r>
            <w:r w:rsidR="00800DD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; Apprenticeship </w:t>
            </w:r>
            <w:proofErr w:type="gramStart"/>
            <w:r w:rsidR="00800DD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levy</w:t>
            </w:r>
            <w:proofErr w:type="gramEnd"/>
          </w:p>
          <w:p w14:paraId="652F6E42" w14:textId="7A2070AE" w:rsidR="005E0A80" w:rsidRPr="00907CF7" w:rsidRDefault="005E0A80" w:rsidP="003813DF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6435D" w:rsidRPr="00907CF7" w14:paraId="525802BC" w14:textId="77777777" w:rsidTr="50838D4D">
        <w:tc>
          <w:tcPr>
            <w:tcW w:w="4673" w:type="dxa"/>
          </w:tcPr>
          <w:p w14:paraId="44AF8416" w14:textId="08A24AF9" w:rsidR="00091D9B" w:rsidRPr="00907CF7" w:rsidRDefault="00876F94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Any other d</w:t>
            </w:r>
            <w:r w:rsidR="50838D4D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eductions from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income (to include amounts or how they are calculated)</w:t>
            </w:r>
            <w:r w:rsidR="50838D4D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37" w:type="dxa"/>
          </w:tcPr>
          <w:p w14:paraId="6428CBC0" w14:textId="1DC15CDE" w:rsidR="00800DD7" w:rsidRPr="00907CF7" w:rsidRDefault="00800DD7" w:rsidP="00800DD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 xml:space="preserve">Umbrella margin: </w:t>
            </w:r>
            <w:r w:rsidR="00AD2B6E" w:rsidRPr="00907CF7">
              <w:rPr>
                <w:rFonts w:ascii="Arial" w:hAnsi="Arial" w:cs="Arial"/>
                <w:b/>
                <w:sz w:val="20"/>
                <w:szCs w:val="20"/>
              </w:rPr>
              <w:t>6.50</w:t>
            </w:r>
            <w:r w:rsidRPr="00907CF7">
              <w:rPr>
                <w:rFonts w:ascii="Arial" w:hAnsi="Arial" w:cs="Arial"/>
                <w:b/>
                <w:sz w:val="20"/>
                <w:szCs w:val="20"/>
              </w:rPr>
              <w:t xml:space="preserve">% on billings </w:t>
            </w:r>
            <w:proofErr w:type="spellStart"/>
            <w:r w:rsidRPr="00907CF7">
              <w:rPr>
                <w:rFonts w:ascii="Arial" w:hAnsi="Arial" w:cs="Arial"/>
                <w:b/>
                <w:sz w:val="20"/>
                <w:szCs w:val="20"/>
              </w:rPr>
              <w:t>exVAT</w:t>
            </w:r>
            <w:proofErr w:type="spellEnd"/>
          </w:p>
          <w:p w14:paraId="1C6B102B" w14:textId="3F178C4D" w:rsidR="0026435D" w:rsidRPr="00907CF7" w:rsidRDefault="00800DD7" w:rsidP="00800DD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 xml:space="preserve">Max fee </w:t>
            </w:r>
            <w:r w:rsidR="00AD2B6E" w:rsidRPr="00907CF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07CF7">
              <w:rPr>
                <w:rFonts w:ascii="Arial" w:hAnsi="Arial" w:cs="Arial"/>
                <w:b/>
                <w:sz w:val="20"/>
                <w:szCs w:val="20"/>
              </w:rPr>
              <w:t>8.00</w:t>
            </w:r>
          </w:p>
        </w:tc>
      </w:tr>
    </w:tbl>
    <w:p w14:paraId="18D8AFC8" w14:textId="05F83144" w:rsidR="009B10D6" w:rsidRPr="00907CF7" w:rsidRDefault="009B10D6" w:rsidP="009B10D6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FD4130" w:rsidRPr="00907CF7" w14:paraId="743F1BCD" w14:textId="77777777" w:rsidTr="00921D67">
        <w:tc>
          <w:tcPr>
            <w:tcW w:w="4673" w:type="dxa"/>
          </w:tcPr>
          <w:p w14:paraId="52147138" w14:textId="77777777" w:rsidR="00FD4130" w:rsidRPr="00907CF7" w:rsidRDefault="00FD4130" w:rsidP="00921D67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Expected or minimum rate of pay to you:</w:t>
            </w:r>
          </w:p>
        </w:tc>
        <w:tc>
          <w:tcPr>
            <w:tcW w:w="4337" w:type="dxa"/>
          </w:tcPr>
          <w:p w14:paraId="75485DB0" w14:textId="56A820BD" w:rsidR="005E0A80" w:rsidRPr="00322EB6" w:rsidRDefault="00C8781B" w:rsidP="00921D6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2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least the prevailing or current national minimum wage or national living wage </w:t>
            </w:r>
          </w:p>
        </w:tc>
      </w:tr>
      <w:tr w:rsidR="00FD4130" w:rsidRPr="00907CF7" w14:paraId="5DAF5B80" w14:textId="77777777" w:rsidTr="00921D67">
        <w:tc>
          <w:tcPr>
            <w:tcW w:w="4673" w:type="dxa"/>
          </w:tcPr>
          <w:p w14:paraId="75B4AD8B" w14:textId="35520537" w:rsidR="00091D9B" w:rsidRPr="00907CF7" w:rsidRDefault="00FD4130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Deductions from your wage required by law:</w:t>
            </w:r>
          </w:p>
        </w:tc>
        <w:tc>
          <w:tcPr>
            <w:tcW w:w="4337" w:type="dxa"/>
          </w:tcPr>
          <w:p w14:paraId="4E991E06" w14:textId="77777777" w:rsidR="00800DD7" w:rsidRPr="00907CF7" w:rsidRDefault="00800DD7" w:rsidP="00800DD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PAYE; Employees NIC; Employee pension</w:t>
            </w:r>
          </w:p>
          <w:p w14:paraId="63219BAD" w14:textId="4268256E" w:rsidR="00800DD7" w:rsidRPr="00907CF7" w:rsidRDefault="0048442D" w:rsidP="00800DD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00DD7" w:rsidRPr="00907CF7">
              <w:rPr>
                <w:rFonts w:ascii="Arial" w:hAnsi="Arial" w:cs="Arial"/>
                <w:b/>
                <w:sz w:val="20"/>
                <w:szCs w:val="20"/>
              </w:rPr>
              <w:t>ontribution</w:t>
            </w:r>
            <w:r w:rsidRPr="00907CF7">
              <w:rPr>
                <w:rFonts w:ascii="Arial" w:hAnsi="Arial" w:cs="Arial"/>
                <w:b/>
                <w:sz w:val="20"/>
                <w:szCs w:val="20"/>
              </w:rPr>
              <w:t xml:space="preserve"> (unless opted out)</w:t>
            </w:r>
            <w:r w:rsidR="00800DD7" w:rsidRPr="00907CF7">
              <w:rPr>
                <w:rFonts w:ascii="Arial" w:hAnsi="Arial" w:cs="Arial"/>
                <w:b/>
                <w:sz w:val="20"/>
                <w:szCs w:val="20"/>
              </w:rPr>
              <w:t xml:space="preserve">; Student </w:t>
            </w:r>
            <w:proofErr w:type="gramStart"/>
            <w:r w:rsidR="00800DD7" w:rsidRPr="00907CF7">
              <w:rPr>
                <w:rFonts w:ascii="Arial" w:hAnsi="Arial" w:cs="Arial"/>
                <w:b/>
                <w:sz w:val="20"/>
                <w:szCs w:val="20"/>
              </w:rPr>
              <w:t>loan</w:t>
            </w:r>
            <w:proofErr w:type="gramEnd"/>
          </w:p>
          <w:p w14:paraId="0DA60523" w14:textId="3070C887" w:rsidR="005E0A80" w:rsidRPr="00907CF7" w:rsidRDefault="0048442D" w:rsidP="00800DD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800DD7" w:rsidRPr="00907CF7">
              <w:rPr>
                <w:rFonts w:ascii="Arial" w:hAnsi="Arial" w:cs="Arial"/>
                <w:b/>
                <w:sz w:val="20"/>
                <w:szCs w:val="20"/>
              </w:rPr>
              <w:t>if</w:t>
            </w:r>
            <w:proofErr w:type="gramEnd"/>
            <w:r w:rsidR="00800DD7" w:rsidRPr="00907CF7">
              <w:rPr>
                <w:rFonts w:ascii="Arial" w:hAnsi="Arial" w:cs="Arial"/>
                <w:b/>
                <w:sz w:val="20"/>
                <w:szCs w:val="20"/>
              </w:rPr>
              <w:t xml:space="preserve"> applicable]</w:t>
            </w:r>
          </w:p>
          <w:p w14:paraId="2F72AEF9" w14:textId="21B73CD9" w:rsidR="005E0A80" w:rsidRPr="00907CF7" w:rsidRDefault="005E0A80" w:rsidP="00921D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130" w:rsidRPr="00907CF7" w14:paraId="538AA921" w14:textId="77777777" w:rsidTr="00921D67">
        <w:tc>
          <w:tcPr>
            <w:tcW w:w="4673" w:type="dxa"/>
          </w:tcPr>
          <w:p w14:paraId="21B8CB8C" w14:textId="37A4857D" w:rsidR="00091D9B" w:rsidRPr="00907CF7" w:rsidRDefault="00FD4130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Any other deductions or costs taken from your wage (to include amounts or how they are calculated:</w:t>
            </w:r>
          </w:p>
        </w:tc>
        <w:tc>
          <w:tcPr>
            <w:tcW w:w="4337" w:type="dxa"/>
          </w:tcPr>
          <w:p w14:paraId="4965701B" w14:textId="18B02BCF" w:rsidR="00FD4130" w:rsidRPr="00907CF7" w:rsidRDefault="00800DD7" w:rsidP="00921D67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666B14" w:rsidRPr="00907CF7" w14:paraId="1AF24D28" w14:textId="77777777" w:rsidTr="00666B14">
        <w:trPr>
          <w:trHeight w:val="708"/>
        </w:trPr>
        <w:tc>
          <w:tcPr>
            <w:tcW w:w="4673" w:type="dxa"/>
          </w:tcPr>
          <w:p w14:paraId="29CCF81B" w14:textId="2FB4BFDA" w:rsidR="00666B14" w:rsidRPr="00907CF7" w:rsidRDefault="00666B14" w:rsidP="004A6AB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Any fees for goods or services:</w:t>
            </w:r>
          </w:p>
        </w:tc>
        <w:tc>
          <w:tcPr>
            <w:tcW w:w="4337" w:type="dxa"/>
          </w:tcPr>
          <w:p w14:paraId="3756E094" w14:textId="7FF327CC" w:rsidR="00666B14" w:rsidRPr="00907CF7" w:rsidRDefault="00800DD7" w:rsidP="004A6AB5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FD4130" w:rsidRPr="00907CF7" w14:paraId="361F4C90" w14:textId="77777777" w:rsidTr="00921D67">
        <w:tc>
          <w:tcPr>
            <w:tcW w:w="4673" w:type="dxa"/>
          </w:tcPr>
          <w:p w14:paraId="0987315B" w14:textId="77777777" w:rsidR="00FD4130" w:rsidRPr="00907CF7" w:rsidRDefault="00FD4130" w:rsidP="00921D67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Holiday entitlement and pay:</w:t>
            </w:r>
          </w:p>
        </w:tc>
        <w:tc>
          <w:tcPr>
            <w:tcW w:w="4337" w:type="dxa"/>
          </w:tcPr>
          <w:p w14:paraId="1FE4F24C" w14:textId="6FF19E3A" w:rsidR="00FD4130" w:rsidRPr="00907CF7" w:rsidRDefault="00FD4130" w:rsidP="00921D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5CE22" w14:textId="4EE1BE2A" w:rsidR="00800DD7" w:rsidRPr="00907CF7" w:rsidRDefault="00800DD7" w:rsidP="00800DD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28 days per annum</w:t>
            </w:r>
            <w:r w:rsidR="00903562" w:rsidRPr="00907CF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03562" w:rsidRPr="00907CF7">
              <w:rPr>
                <w:rFonts w:ascii="Arial" w:hAnsi="Arial" w:cs="Arial"/>
                <w:b/>
                <w:bCs/>
                <w:sz w:val="20"/>
                <w:szCs w:val="20"/>
              </w:rPr>
              <w:t>Pro-rata for part-time</w:t>
            </w:r>
            <w:r w:rsidRPr="00907CF7">
              <w:rPr>
                <w:rFonts w:ascii="Arial" w:hAnsi="Arial" w:cs="Arial"/>
                <w:b/>
                <w:sz w:val="20"/>
                <w:szCs w:val="20"/>
              </w:rPr>
              <w:t xml:space="preserve"> calculated at</w:t>
            </w:r>
          </w:p>
          <w:p w14:paraId="235006A4" w14:textId="6F719DB4" w:rsidR="005E0A80" w:rsidRPr="00907CF7" w:rsidRDefault="00800DD7" w:rsidP="00800DD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12.06897% of gross pay</w:t>
            </w:r>
          </w:p>
          <w:p w14:paraId="227D25C9" w14:textId="2686E3FC" w:rsidR="005E0A80" w:rsidRPr="00907CF7" w:rsidRDefault="005E0A80" w:rsidP="00921D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130" w:rsidRPr="00907CF7" w14:paraId="1D684E08" w14:textId="77777777" w:rsidTr="00921D67">
        <w:tc>
          <w:tcPr>
            <w:tcW w:w="4673" w:type="dxa"/>
          </w:tcPr>
          <w:p w14:paraId="5F3E5B5B" w14:textId="3DA1EE44" w:rsidR="00FD4130" w:rsidRPr="00907CF7" w:rsidRDefault="00FD4130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Additional benefits:</w:t>
            </w:r>
          </w:p>
        </w:tc>
        <w:tc>
          <w:tcPr>
            <w:tcW w:w="4337" w:type="dxa"/>
          </w:tcPr>
          <w:p w14:paraId="72E2DD40" w14:textId="77777777" w:rsidR="00FD4130" w:rsidRPr="00907CF7" w:rsidRDefault="00FD4130" w:rsidP="00921D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8E5BC" w14:textId="07935A3A" w:rsidR="005E0A80" w:rsidRPr="00907CF7" w:rsidRDefault="00800DD7" w:rsidP="00921D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643AD9D" w14:textId="044ED61E" w:rsidR="005E0A80" w:rsidRPr="00907CF7" w:rsidRDefault="005E0A80" w:rsidP="00921D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BE864F" w14:textId="77777777" w:rsidR="00A142A6" w:rsidRPr="00907CF7" w:rsidRDefault="00A142A6" w:rsidP="009B10D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F959658" w14:textId="3071CD2B" w:rsidR="00227B14" w:rsidRPr="00907CF7" w:rsidRDefault="0EC3F085" w:rsidP="000553E5">
      <w:pPr>
        <w:pStyle w:val="NoSpacing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7CF7">
        <w:rPr>
          <w:rFonts w:ascii="Arial" w:eastAsia="Arial" w:hAnsi="Arial" w:cs="Arial"/>
          <w:b/>
          <w:bCs/>
          <w:sz w:val="20"/>
          <w:szCs w:val="20"/>
        </w:rPr>
        <w:t>EXAMPLE PAY</w:t>
      </w:r>
    </w:p>
    <w:p w14:paraId="4EEB3F96" w14:textId="77777777" w:rsidR="00772B49" w:rsidRPr="00907CF7" w:rsidRDefault="00772B49" w:rsidP="0EC3F085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6"/>
        <w:gridCol w:w="1672"/>
        <w:gridCol w:w="3962"/>
      </w:tblGrid>
      <w:tr w:rsidR="00FD4130" w:rsidRPr="00907CF7" w14:paraId="012828EE" w14:textId="77777777" w:rsidTr="008371C7">
        <w:tc>
          <w:tcPr>
            <w:tcW w:w="3442" w:type="dxa"/>
          </w:tcPr>
          <w:p w14:paraId="78A5C70A" w14:textId="77777777" w:rsidR="00FD4130" w:rsidRPr="00907CF7" w:rsidRDefault="00FD4130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F14B7D3" w14:textId="414CCA5D" w:rsidR="00FD4130" w:rsidRPr="00907CF7" w:rsidRDefault="00FD4130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28DCCFFB" w14:textId="37285777" w:rsidR="00FD4130" w:rsidRPr="00907CF7" w:rsidRDefault="001A7321" w:rsidP="00FD41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Intermediary or u</w:t>
            </w:r>
            <w:r w:rsidR="00FD4130" w:rsidRPr="00907CF7">
              <w:rPr>
                <w:rFonts w:ascii="Arial" w:hAnsi="Arial" w:cs="Arial"/>
                <w:b/>
                <w:sz w:val="20"/>
                <w:szCs w:val="20"/>
              </w:rPr>
              <w:t>mbrella fees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14:paraId="3A238EC0" w14:textId="43C5DFB0" w:rsidR="00FD4130" w:rsidRPr="00907CF7" w:rsidRDefault="00FD4130" w:rsidP="00FD41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Worker fees</w:t>
            </w:r>
          </w:p>
        </w:tc>
      </w:tr>
      <w:tr w:rsidR="00FD4130" w:rsidRPr="00907CF7" w14:paraId="1285463B" w14:textId="2034A42C" w:rsidTr="008371C7">
        <w:tc>
          <w:tcPr>
            <w:tcW w:w="3442" w:type="dxa"/>
          </w:tcPr>
          <w:p w14:paraId="78B56A82" w14:textId="1CF873B1" w:rsidR="00FD4130" w:rsidRPr="00907CF7" w:rsidRDefault="00FD4130" w:rsidP="0EC3F085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Example gross rate of pay to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intermediary or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company from us:</w:t>
            </w:r>
          </w:p>
        </w:tc>
        <w:tc>
          <w:tcPr>
            <w:tcW w:w="1515" w:type="dxa"/>
          </w:tcPr>
          <w:p w14:paraId="51529FDA" w14:textId="14992A1C" w:rsidR="00B806EF" w:rsidRPr="00907CF7" w:rsidRDefault="00B806EF" w:rsidP="00B806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CF7">
              <w:rPr>
                <w:rFonts w:eastAsia="Times New Roman"/>
                <w:b/>
                <w:bCs/>
                <w:sz w:val="20"/>
                <w:szCs w:val="20"/>
              </w:rPr>
              <w:t>£82.50 x 5 £412.50</w:t>
            </w:r>
          </w:p>
          <w:p w14:paraId="62C3F470" w14:textId="41616AFF" w:rsidR="00FD4130" w:rsidRPr="00907CF7" w:rsidRDefault="00FD4130" w:rsidP="00D9560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3" w:type="dxa"/>
            <w:shd w:val="pct50" w:color="auto" w:fill="auto"/>
          </w:tcPr>
          <w:p w14:paraId="1E8AFD49" w14:textId="77777777" w:rsidR="00FD4130" w:rsidRPr="00907CF7" w:rsidRDefault="00FD4130" w:rsidP="00D9560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130" w:rsidRPr="00907CF7" w14:paraId="2530BE0B" w14:textId="445E799B" w:rsidTr="008371C7">
        <w:tc>
          <w:tcPr>
            <w:tcW w:w="3442" w:type="dxa"/>
          </w:tcPr>
          <w:p w14:paraId="7D1BA250" w14:textId="621DD76C" w:rsidR="00540959" w:rsidRPr="00907CF7" w:rsidRDefault="00FD4130" w:rsidP="001F0D5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Deductions from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intermediary or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income required by law:</w:t>
            </w:r>
          </w:p>
        </w:tc>
        <w:tc>
          <w:tcPr>
            <w:tcW w:w="1515" w:type="dxa"/>
          </w:tcPr>
          <w:p w14:paraId="198AD3B2" w14:textId="077AD0AA" w:rsidR="00FD4130" w:rsidRPr="00907CF7" w:rsidRDefault="00800DD7" w:rsidP="001F0D5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25.52</w:t>
            </w:r>
            <w:r w:rsidR="0077234E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Employers NI</w:t>
            </w:r>
          </w:p>
          <w:p w14:paraId="437ADE69" w14:textId="274C1125" w:rsidR="00800DD7" w:rsidRPr="00907CF7" w:rsidRDefault="00800DD7" w:rsidP="001F0D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sz w:val="20"/>
                <w:szCs w:val="20"/>
              </w:rPr>
              <w:t>7.20</w:t>
            </w:r>
            <w:r w:rsidR="00E06956" w:rsidRPr="00907C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7CF7">
              <w:rPr>
                <w:rFonts w:ascii="Arial" w:hAnsi="Arial" w:cs="Arial"/>
                <w:b/>
                <w:sz w:val="20"/>
                <w:szCs w:val="20"/>
              </w:rPr>
              <w:t>Employer Pension</w:t>
            </w:r>
          </w:p>
          <w:p w14:paraId="282EC462" w14:textId="4E4EBC87" w:rsidR="00800DD7" w:rsidRPr="00907CF7" w:rsidRDefault="00800DD7" w:rsidP="001F0D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sz w:val="20"/>
                <w:szCs w:val="20"/>
              </w:rPr>
              <w:t>1.80</w:t>
            </w:r>
            <w:r w:rsidR="00E66A0D" w:rsidRPr="00907C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7CF7">
              <w:rPr>
                <w:rFonts w:ascii="Arial" w:hAnsi="Arial" w:cs="Arial"/>
                <w:b/>
                <w:sz w:val="20"/>
                <w:szCs w:val="20"/>
              </w:rPr>
              <w:t>Apprenticeship Levy</w:t>
            </w:r>
          </w:p>
        </w:tc>
        <w:tc>
          <w:tcPr>
            <w:tcW w:w="4053" w:type="dxa"/>
            <w:shd w:val="pct50" w:color="auto" w:fill="auto"/>
          </w:tcPr>
          <w:p w14:paraId="776C0CE4" w14:textId="77777777" w:rsidR="00FD4130" w:rsidRPr="00907CF7" w:rsidDel="006D177A" w:rsidRDefault="00FD4130" w:rsidP="001F0D5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D4130" w:rsidRPr="00907CF7" w14:paraId="4323B77A" w14:textId="09A8C37C" w:rsidTr="008371C7">
        <w:tc>
          <w:tcPr>
            <w:tcW w:w="3442" w:type="dxa"/>
          </w:tcPr>
          <w:p w14:paraId="5B62CE9D" w14:textId="425F0D6E" w:rsidR="00540959" w:rsidRPr="00907CF7" w:rsidRDefault="00FD4130" w:rsidP="00540959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Any other deductions or costs taken from </w:t>
            </w:r>
            <w:r w:rsidR="001A7321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intermediary or 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umbrella income: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89D3C6A" w14:textId="05DA4B58" w:rsidR="00FD4130" w:rsidRPr="00907CF7" w:rsidRDefault="007B6202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53" w:type="dxa"/>
            <w:shd w:val="pct50" w:color="auto" w:fill="auto"/>
          </w:tcPr>
          <w:p w14:paraId="2A602153" w14:textId="77777777" w:rsidR="00FD4130" w:rsidRPr="00907CF7" w:rsidRDefault="00FD4130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D4130" w:rsidRPr="00907CF7" w14:paraId="301D9078" w14:textId="55480E15" w:rsidTr="008371C7">
        <w:tc>
          <w:tcPr>
            <w:tcW w:w="3442" w:type="dxa"/>
          </w:tcPr>
          <w:p w14:paraId="14ECF936" w14:textId="4567E9E9" w:rsidR="00FD4130" w:rsidRPr="00907CF7" w:rsidRDefault="002A3EB7" w:rsidP="00F1464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Example r</w:t>
            </w:r>
            <w:r w:rsidR="00FD4130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 of pay to you:</w:t>
            </w:r>
          </w:p>
        </w:tc>
        <w:tc>
          <w:tcPr>
            <w:tcW w:w="1515" w:type="dxa"/>
            <w:shd w:val="pct55" w:color="auto" w:fill="auto"/>
          </w:tcPr>
          <w:p w14:paraId="138EFFA2" w14:textId="77777777" w:rsidR="00FD4130" w:rsidRPr="00907CF7" w:rsidRDefault="00FD4130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213C92" w14:textId="028A6D47" w:rsidR="005E0A80" w:rsidRPr="00907CF7" w:rsidRDefault="005E0A80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53" w:type="dxa"/>
          </w:tcPr>
          <w:p w14:paraId="485125F4" w14:textId="6B889561" w:rsidR="00FD4130" w:rsidRPr="00907CF7" w:rsidRDefault="00800DD7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316.64</w:t>
            </w:r>
          </w:p>
        </w:tc>
      </w:tr>
      <w:tr w:rsidR="00FD4130" w:rsidRPr="00907CF7" w14:paraId="41389DD1" w14:textId="400553A1" w:rsidTr="008371C7">
        <w:tc>
          <w:tcPr>
            <w:tcW w:w="3442" w:type="dxa"/>
          </w:tcPr>
          <w:p w14:paraId="0D7FCC4F" w14:textId="4CA2D506" w:rsidR="002A3EB7" w:rsidRPr="00907CF7" w:rsidRDefault="00FD4130" w:rsidP="00F1464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Deductions from</w:t>
            </w:r>
            <w:r w:rsidR="002A3EB7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your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pay required by law: </w:t>
            </w:r>
          </w:p>
        </w:tc>
        <w:tc>
          <w:tcPr>
            <w:tcW w:w="1515" w:type="dxa"/>
            <w:shd w:val="pct55" w:color="auto" w:fill="auto"/>
          </w:tcPr>
          <w:p w14:paraId="7ACDB8D4" w14:textId="77777777" w:rsidR="00FD4130" w:rsidRPr="00907CF7" w:rsidRDefault="00FD4130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53" w:type="dxa"/>
          </w:tcPr>
          <w:p w14:paraId="233D9E3C" w14:textId="18954E04" w:rsidR="00FD4130" w:rsidRPr="00907CF7" w:rsidRDefault="00800DD7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14.16</w:t>
            </w: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Employees NI</w:t>
            </w:r>
          </w:p>
          <w:p w14:paraId="69433E12" w14:textId="37669D8C" w:rsidR="00800DD7" w:rsidRPr="00907CF7" w:rsidRDefault="00800DD7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19.58</w:t>
            </w: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Tax</w:t>
            </w:r>
          </w:p>
          <w:p w14:paraId="276612B8" w14:textId="612B16B9" w:rsidR="00800DD7" w:rsidRPr="00907CF7" w:rsidRDefault="00800DD7" w:rsidP="00F1464E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9.60</w:t>
            </w:r>
            <w:r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Employee Pension</w:t>
            </w:r>
            <w:r w:rsidR="0048442D" w:rsidRPr="00907C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D4130" w:rsidRPr="00907CF7" w14:paraId="539EBFC1" w14:textId="4A506AB3" w:rsidTr="008371C7">
        <w:tc>
          <w:tcPr>
            <w:tcW w:w="3442" w:type="dxa"/>
          </w:tcPr>
          <w:p w14:paraId="1FE4FD9B" w14:textId="77777777" w:rsidR="00666B14" w:rsidRPr="00907CF7" w:rsidRDefault="00FD4130" w:rsidP="001F0D5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Any other dedu</w:t>
            </w:r>
            <w:r w:rsidR="002A3EB7"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ctions or costs taken from your</w:t>
            </w: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pay:</w:t>
            </w:r>
          </w:p>
          <w:p w14:paraId="12D31F63" w14:textId="5B5325FB" w:rsidR="00666B14" w:rsidRPr="00907CF7" w:rsidRDefault="00666B14" w:rsidP="001F0D5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shd w:val="pct55" w:color="auto" w:fill="auto"/>
          </w:tcPr>
          <w:p w14:paraId="4867DD39" w14:textId="56501936" w:rsidR="00FD4130" w:rsidRPr="00907CF7" w:rsidRDefault="00FD4130" w:rsidP="001F0D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</w:tcPr>
          <w:p w14:paraId="0A1A4353" w14:textId="791EC39C" w:rsidR="00FD4130" w:rsidRPr="00907CF7" w:rsidRDefault="00800DD7" w:rsidP="001F0D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£0</w:t>
            </w:r>
          </w:p>
        </w:tc>
      </w:tr>
      <w:tr w:rsidR="00666B14" w:rsidRPr="00907CF7" w14:paraId="23468D70" w14:textId="77777777" w:rsidTr="008371C7">
        <w:trPr>
          <w:trHeight w:val="614"/>
        </w:trPr>
        <w:tc>
          <w:tcPr>
            <w:tcW w:w="3442" w:type="dxa"/>
          </w:tcPr>
          <w:p w14:paraId="7BBDA954" w14:textId="774A4493" w:rsidR="00666B14" w:rsidRPr="00907CF7" w:rsidRDefault="00666B14" w:rsidP="001F0D5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Any fees for goods or services:</w:t>
            </w:r>
          </w:p>
        </w:tc>
        <w:tc>
          <w:tcPr>
            <w:tcW w:w="1515" w:type="dxa"/>
            <w:shd w:val="pct55" w:color="auto" w:fill="auto"/>
          </w:tcPr>
          <w:p w14:paraId="3616005D" w14:textId="77777777" w:rsidR="00666B14" w:rsidRPr="00907CF7" w:rsidRDefault="00666B14" w:rsidP="001F0D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</w:tcPr>
          <w:p w14:paraId="0518CB94" w14:textId="270BBD6C" w:rsidR="00666B14" w:rsidRPr="00907CF7" w:rsidRDefault="00800DD7" w:rsidP="001F0D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£0</w:t>
            </w:r>
          </w:p>
        </w:tc>
      </w:tr>
      <w:tr w:rsidR="00FD4130" w:rsidRPr="00907CF7" w14:paraId="7A3C9065" w14:textId="0AA91D4B" w:rsidTr="008371C7">
        <w:tc>
          <w:tcPr>
            <w:tcW w:w="3442" w:type="dxa"/>
          </w:tcPr>
          <w:p w14:paraId="05F6DA46" w14:textId="1E3C9259" w:rsidR="00FD4130" w:rsidRPr="00907CF7" w:rsidRDefault="00FD4130" w:rsidP="00F1464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7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Example net take home pay:</w:t>
            </w:r>
          </w:p>
        </w:tc>
        <w:tc>
          <w:tcPr>
            <w:tcW w:w="1515" w:type="dxa"/>
            <w:shd w:val="pct55" w:color="auto" w:fill="auto"/>
          </w:tcPr>
          <w:p w14:paraId="2675715B" w14:textId="77777777" w:rsidR="00FD4130" w:rsidRPr="00907CF7" w:rsidRDefault="00FD4130" w:rsidP="00F1464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07530" w14:textId="2D30067B" w:rsidR="005E0A80" w:rsidRPr="00907CF7" w:rsidRDefault="005E0A80" w:rsidP="00F1464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</w:tcPr>
          <w:p w14:paraId="14D58FC1" w14:textId="1DA8D0B0" w:rsidR="00FD4130" w:rsidRPr="00907CF7" w:rsidRDefault="00800DD7" w:rsidP="00F1464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07CF7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371C7" w:rsidRPr="00907CF7">
              <w:rPr>
                <w:rFonts w:ascii="Arial" w:hAnsi="Arial" w:cs="Arial"/>
                <w:b/>
                <w:sz w:val="20"/>
                <w:szCs w:val="20"/>
              </w:rPr>
              <w:t>316.64</w:t>
            </w:r>
          </w:p>
        </w:tc>
      </w:tr>
    </w:tbl>
    <w:p w14:paraId="779045EF" w14:textId="74D7DD3A" w:rsidR="00A142A6" w:rsidRPr="00907CF7" w:rsidRDefault="00A142A6" w:rsidP="0077234E">
      <w:pPr>
        <w:tabs>
          <w:tab w:val="left" w:pos="3416"/>
        </w:tabs>
        <w:rPr>
          <w:sz w:val="20"/>
          <w:szCs w:val="20"/>
        </w:rPr>
      </w:pPr>
    </w:p>
    <w:sectPr w:rsidR="00A142A6" w:rsidRPr="00907CF7" w:rsidSect="005522EB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9841" w14:textId="77777777" w:rsidR="00A54E14" w:rsidRDefault="00A54E14" w:rsidP="00B462CC">
      <w:r>
        <w:separator/>
      </w:r>
    </w:p>
  </w:endnote>
  <w:endnote w:type="continuationSeparator" w:id="0">
    <w:p w14:paraId="71860978" w14:textId="77777777" w:rsidR="00A54E14" w:rsidRDefault="00A54E14" w:rsidP="00B462CC">
      <w:r>
        <w:continuationSeparator/>
      </w:r>
    </w:p>
  </w:endnote>
  <w:endnote w:type="continuationNotice" w:id="1">
    <w:p w14:paraId="5B48F299" w14:textId="77777777" w:rsidR="00A54E14" w:rsidRDefault="00A54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DD78" w14:textId="77777777" w:rsidR="00A54E14" w:rsidRDefault="00A54E14" w:rsidP="00B462CC">
      <w:r>
        <w:separator/>
      </w:r>
    </w:p>
  </w:footnote>
  <w:footnote w:type="continuationSeparator" w:id="0">
    <w:p w14:paraId="0BBBF885" w14:textId="77777777" w:rsidR="00A54E14" w:rsidRDefault="00A54E14" w:rsidP="00B462CC">
      <w:r>
        <w:continuationSeparator/>
      </w:r>
    </w:p>
  </w:footnote>
  <w:footnote w:type="continuationNotice" w:id="1">
    <w:p w14:paraId="54935BA8" w14:textId="77777777" w:rsidR="00A54E14" w:rsidRDefault="00A54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7"/>
      <w:gridCol w:w="3007"/>
      <w:gridCol w:w="3007"/>
    </w:tblGrid>
    <w:tr w:rsidR="50D3081D" w14:paraId="58A555E5" w14:textId="77777777" w:rsidTr="50D3081D">
      <w:tc>
        <w:tcPr>
          <w:tcW w:w="3007" w:type="dxa"/>
        </w:tcPr>
        <w:p w14:paraId="5ABE0DC0" w14:textId="43C16D5A" w:rsidR="50D3081D" w:rsidRDefault="50D3081D" w:rsidP="50D3081D">
          <w:pPr>
            <w:pStyle w:val="Header"/>
            <w:ind w:left="-115"/>
          </w:pPr>
        </w:p>
      </w:tc>
      <w:tc>
        <w:tcPr>
          <w:tcW w:w="3007" w:type="dxa"/>
        </w:tcPr>
        <w:p w14:paraId="5C0F4B63" w14:textId="2350E90E" w:rsidR="50D3081D" w:rsidRDefault="50D3081D" w:rsidP="50D3081D">
          <w:pPr>
            <w:pStyle w:val="Header"/>
            <w:jc w:val="center"/>
          </w:pPr>
        </w:p>
      </w:tc>
      <w:tc>
        <w:tcPr>
          <w:tcW w:w="3007" w:type="dxa"/>
        </w:tcPr>
        <w:p w14:paraId="1DE66632" w14:textId="7E77E0EF" w:rsidR="50D3081D" w:rsidRDefault="50D3081D" w:rsidP="50D3081D">
          <w:pPr>
            <w:pStyle w:val="Header"/>
            <w:ind w:right="-115"/>
            <w:jc w:val="right"/>
          </w:pPr>
        </w:p>
      </w:tc>
    </w:tr>
  </w:tbl>
  <w:p w14:paraId="7BC30558" w14:textId="0C98229E" w:rsidR="50D3081D" w:rsidRDefault="50D3081D" w:rsidP="50D30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63D23"/>
    <w:multiLevelType w:val="hybridMultilevel"/>
    <w:tmpl w:val="367EE9B2"/>
    <w:lvl w:ilvl="0" w:tplc="40F43F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4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84"/>
    <w:rsid w:val="000045AD"/>
    <w:rsid w:val="00010B43"/>
    <w:rsid w:val="000553E5"/>
    <w:rsid w:val="00072F23"/>
    <w:rsid w:val="00081D18"/>
    <w:rsid w:val="00084BA6"/>
    <w:rsid w:val="00091D9B"/>
    <w:rsid w:val="000A1F0A"/>
    <w:rsid w:val="000A62B9"/>
    <w:rsid w:val="000F084F"/>
    <w:rsid w:val="000F384A"/>
    <w:rsid w:val="00101337"/>
    <w:rsid w:val="00120E87"/>
    <w:rsid w:val="00150FB1"/>
    <w:rsid w:val="001650BC"/>
    <w:rsid w:val="0017681F"/>
    <w:rsid w:val="001817F1"/>
    <w:rsid w:val="001A3735"/>
    <w:rsid w:val="001A7321"/>
    <w:rsid w:val="001C0EC4"/>
    <w:rsid w:val="001C4295"/>
    <w:rsid w:val="001D2EDC"/>
    <w:rsid w:val="001E4281"/>
    <w:rsid w:val="001F0D5E"/>
    <w:rsid w:val="001F6287"/>
    <w:rsid w:val="0020143B"/>
    <w:rsid w:val="002037DE"/>
    <w:rsid w:val="00227B14"/>
    <w:rsid w:val="00230FE0"/>
    <w:rsid w:val="00240370"/>
    <w:rsid w:val="00242D95"/>
    <w:rsid w:val="0026435D"/>
    <w:rsid w:val="00270160"/>
    <w:rsid w:val="002740D7"/>
    <w:rsid w:val="00274FE2"/>
    <w:rsid w:val="00285785"/>
    <w:rsid w:val="002A04AC"/>
    <w:rsid w:val="002A1CD7"/>
    <w:rsid w:val="002A3EB7"/>
    <w:rsid w:val="002A5CEE"/>
    <w:rsid w:val="002A771E"/>
    <w:rsid w:val="002B5050"/>
    <w:rsid w:val="002E4673"/>
    <w:rsid w:val="002E54A6"/>
    <w:rsid w:val="003170EB"/>
    <w:rsid w:val="00322EB6"/>
    <w:rsid w:val="0032591E"/>
    <w:rsid w:val="003305CE"/>
    <w:rsid w:val="00330D67"/>
    <w:rsid w:val="00370BCB"/>
    <w:rsid w:val="0037270A"/>
    <w:rsid w:val="00373C74"/>
    <w:rsid w:val="00377643"/>
    <w:rsid w:val="0038450C"/>
    <w:rsid w:val="0038478F"/>
    <w:rsid w:val="00396696"/>
    <w:rsid w:val="003A6125"/>
    <w:rsid w:val="003B7436"/>
    <w:rsid w:val="003C670D"/>
    <w:rsid w:val="003E0B7A"/>
    <w:rsid w:val="003E1213"/>
    <w:rsid w:val="003E3251"/>
    <w:rsid w:val="003E409B"/>
    <w:rsid w:val="00400DCA"/>
    <w:rsid w:val="00402FA1"/>
    <w:rsid w:val="0042601E"/>
    <w:rsid w:val="00432FAE"/>
    <w:rsid w:val="0044110E"/>
    <w:rsid w:val="004635D9"/>
    <w:rsid w:val="00471EE4"/>
    <w:rsid w:val="0048442D"/>
    <w:rsid w:val="00485C42"/>
    <w:rsid w:val="00494384"/>
    <w:rsid w:val="004A2CA4"/>
    <w:rsid w:val="004A4F3E"/>
    <w:rsid w:val="004A5D05"/>
    <w:rsid w:val="004A6BC1"/>
    <w:rsid w:val="004B5B91"/>
    <w:rsid w:val="004D5137"/>
    <w:rsid w:val="004E6C63"/>
    <w:rsid w:val="004F0AB5"/>
    <w:rsid w:val="005117A8"/>
    <w:rsid w:val="00521912"/>
    <w:rsid w:val="00540932"/>
    <w:rsid w:val="00540959"/>
    <w:rsid w:val="00551A42"/>
    <w:rsid w:val="005522EB"/>
    <w:rsid w:val="005A7E2E"/>
    <w:rsid w:val="005D1466"/>
    <w:rsid w:val="005D34F4"/>
    <w:rsid w:val="005E0440"/>
    <w:rsid w:val="005E0A80"/>
    <w:rsid w:val="005E549B"/>
    <w:rsid w:val="005F194D"/>
    <w:rsid w:val="00604A12"/>
    <w:rsid w:val="00623AF4"/>
    <w:rsid w:val="00630489"/>
    <w:rsid w:val="00633357"/>
    <w:rsid w:val="00643AF6"/>
    <w:rsid w:val="006455ED"/>
    <w:rsid w:val="00645CD1"/>
    <w:rsid w:val="00655D30"/>
    <w:rsid w:val="00663FE9"/>
    <w:rsid w:val="00666B14"/>
    <w:rsid w:val="00672C11"/>
    <w:rsid w:val="006953A4"/>
    <w:rsid w:val="0069754B"/>
    <w:rsid w:val="006A6559"/>
    <w:rsid w:val="006A77BB"/>
    <w:rsid w:val="006D177A"/>
    <w:rsid w:val="006D78C3"/>
    <w:rsid w:val="006E2C6E"/>
    <w:rsid w:val="00707DAC"/>
    <w:rsid w:val="00713F97"/>
    <w:rsid w:val="00715E74"/>
    <w:rsid w:val="00724594"/>
    <w:rsid w:val="0074630E"/>
    <w:rsid w:val="0075316D"/>
    <w:rsid w:val="0076226D"/>
    <w:rsid w:val="0077234E"/>
    <w:rsid w:val="00772B49"/>
    <w:rsid w:val="00772D38"/>
    <w:rsid w:val="007762A8"/>
    <w:rsid w:val="00776B80"/>
    <w:rsid w:val="00776F97"/>
    <w:rsid w:val="007953BB"/>
    <w:rsid w:val="007B1A7C"/>
    <w:rsid w:val="007B6202"/>
    <w:rsid w:val="007B6EBF"/>
    <w:rsid w:val="007D3B1B"/>
    <w:rsid w:val="007D3BE1"/>
    <w:rsid w:val="007E5D19"/>
    <w:rsid w:val="007E76FD"/>
    <w:rsid w:val="007F2496"/>
    <w:rsid w:val="007F5405"/>
    <w:rsid w:val="00800DD7"/>
    <w:rsid w:val="00803559"/>
    <w:rsid w:val="00807D53"/>
    <w:rsid w:val="00810795"/>
    <w:rsid w:val="00834215"/>
    <w:rsid w:val="008371C7"/>
    <w:rsid w:val="0084377E"/>
    <w:rsid w:val="00852D5D"/>
    <w:rsid w:val="008543D5"/>
    <w:rsid w:val="00860B27"/>
    <w:rsid w:val="00860F45"/>
    <w:rsid w:val="0086146C"/>
    <w:rsid w:val="008638C9"/>
    <w:rsid w:val="00876F94"/>
    <w:rsid w:val="00890DAE"/>
    <w:rsid w:val="00897386"/>
    <w:rsid w:val="008B6081"/>
    <w:rsid w:val="008D5422"/>
    <w:rsid w:val="008E3F5F"/>
    <w:rsid w:val="008E5731"/>
    <w:rsid w:val="008F06F4"/>
    <w:rsid w:val="00903562"/>
    <w:rsid w:val="00907CF7"/>
    <w:rsid w:val="00921FAD"/>
    <w:rsid w:val="00924BFA"/>
    <w:rsid w:val="00933FF8"/>
    <w:rsid w:val="00934C28"/>
    <w:rsid w:val="00942636"/>
    <w:rsid w:val="00974091"/>
    <w:rsid w:val="009A1F17"/>
    <w:rsid w:val="009A3923"/>
    <w:rsid w:val="009B10D6"/>
    <w:rsid w:val="009F68BC"/>
    <w:rsid w:val="00A142A6"/>
    <w:rsid w:val="00A32A84"/>
    <w:rsid w:val="00A411C7"/>
    <w:rsid w:val="00A50BD9"/>
    <w:rsid w:val="00A52C93"/>
    <w:rsid w:val="00A54E14"/>
    <w:rsid w:val="00A62451"/>
    <w:rsid w:val="00A84FE5"/>
    <w:rsid w:val="00A931E3"/>
    <w:rsid w:val="00AA640D"/>
    <w:rsid w:val="00AA79FC"/>
    <w:rsid w:val="00AB654D"/>
    <w:rsid w:val="00AD2B6E"/>
    <w:rsid w:val="00AD4024"/>
    <w:rsid w:val="00AD7175"/>
    <w:rsid w:val="00AE13E3"/>
    <w:rsid w:val="00AE42A6"/>
    <w:rsid w:val="00AE5A52"/>
    <w:rsid w:val="00AF2965"/>
    <w:rsid w:val="00B04D99"/>
    <w:rsid w:val="00B05D90"/>
    <w:rsid w:val="00B070CE"/>
    <w:rsid w:val="00B1549A"/>
    <w:rsid w:val="00B17636"/>
    <w:rsid w:val="00B22BD7"/>
    <w:rsid w:val="00B278DF"/>
    <w:rsid w:val="00B462CC"/>
    <w:rsid w:val="00B465B8"/>
    <w:rsid w:val="00B65ADB"/>
    <w:rsid w:val="00B76DE5"/>
    <w:rsid w:val="00B806EF"/>
    <w:rsid w:val="00B81756"/>
    <w:rsid w:val="00B901E0"/>
    <w:rsid w:val="00B92D82"/>
    <w:rsid w:val="00B94258"/>
    <w:rsid w:val="00BA572E"/>
    <w:rsid w:val="00BB62CD"/>
    <w:rsid w:val="00BB6671"/>
    <w:rsid w:val="00BC3EBF"/>
    <w:rsid w:val="00BC453E"/>
    <w:rsid w:val="00BE08D1"/>
    <w:rsid w:val="00BE31CF"/>
    <w:rsid w:val="00BE409B"/>
    <w:rsid w:val="00BE439F"/>
    <w:rsid w:val="00BF2F09"/>
    <w:rsid w:val="00BF4EF9"/>
    <w:rsid w:val="00C03A2E"/>
    <w:rsid w:val="00C14ACB"/>
    <w:rsid w:val="00C16097"/>
    <w:rsid w:val="00C203C6"/>
    <w:rsid w:val="00C3006C"/>
    <w:rsid w:val="00C576A9"/>
    <w:rsid w:val="00C6663A"/>
    <w:rsid w:val="00C82E9C"/>
    <w:rsid w:val="00C8781B"/>
    <w:rsid w:val="00C9182D"/>
    <w:rsid w:val="00C9267D"/>
    <w:rsid w:val="00C96BE3"/>
    <w:rsid w:val="00CA050B"/>
    <w:rsid w:val="00CB0B09"/>
    <w:rsid w:val="00CC57B1"/>
    <w:rsid w:val="00CC72D3"/>
    <w:rsid w:val="00CE0D2A"/>
    <w:rsid w:val="00CE50FB"/>
    <w:rsid w:val="00D017C7"/>
    <w:rsid w:val="00D350D8"/>
    <w:rsid w:val="00D36B73"/>
    <w:rsid w:val="00D36B9B"/>
    <w:rsid w:val="00D52B14"/>
    <w:rsid w:val="00D57C8A"/>
    <w:rsid w:val="00D76FF4"/>
    <w:rsid w:val="00D82C50"/>
    <w:rsid w:val="00D8370B"/>
    <w:rsid w:val="00D9494A"/>
    <w:rsid w:val="00DA0A1E"/>
    <w:rsid w:val="00DA41FB"/>
    <w:rsid w:val="00DB01D3"/>
    <w:rsid w:val="00DC5CF7"/>
    <w:rsid w:val="00DD66A1"/>
    <w:rsid w:val="00DF3C76"/>
    <w:rsid w:val="00E06956"/>
    <w:rsid w:val="00E32350"/>
    <w:rsid w:val="00E34B2D"/>
    <w:rsid w:val="00E528E2"/>
    <w:rsid w:val="00E600F6"/>
    <w:rsid w:val="00E60EC9"/>
    <w:rsid w:val="00E63FBF"/>
    <w:rsid w:val="00E66A0D"/>
    <w:rsid w:val="00EA227F"/>
    <w:rsid w:val="00EA3C52"/>
    <w:rsid w:val="00EB0F73"/>
    <w:rsid w:val="00EC3785"/>
    <w:rsid w:val="00EE1723"/>
    <w:rsid w:val="00EF0439"/>
    <w:rsid w:val="00EF733D"/>
    <w:rsid w:val="00F115F6"/>
    <w:rsid w:val="00F139FD"/>
    <w:rsid w:val="00F15E15"/>
    <w:rsid w:val="00F17057"/>
    <w:rsid w:val="00F356AC"/>
    <w:rsid w:val="00F44709"/>
    <w:rsid w:val="00F50511"/>
    <w:rsid w:val="00F50552"/>
    <w:rsid w:val="00F5630E"/>
    <w:rsid w:val="00F6094B"/>
    <w:rsid w:val="00F942CC"/>
    <w:rsid w:val="00F975D2"/>
    <w:rsid w:val="00FA22EC"/>
    <w:rsid w:val="00FA5848"/>
    <w:rsid w:val="00FC130B"/>
    <w:rsid w:val="00FC1364"/>
    <w:rsid w:val="00FC463B"/>
    <w:rsid w:val="00FD4130"/>
    <w:rsid w:val="00FD7DB5"/>
    <w:rsid w:val="00FE3E60"/>
    <w:rsid w:val="00FF76D6"/>
    <w:rsid w:val="0207CD00"/>
    <w:rsid w:val="0EC3F085"/>
    <w:rsid w:val="2FD12FAC"/>
    <w:rsid w:val="4399F166"/>
    <w:rsid w:val="44DD36B0"/>
    <w:rsid w:val="50838D4D"/>
    <w:rsid w:val="50D3081D"/>
    <w:rsid w:val="6C091740"/>
    <w:rsid w:val="73A0502A"/>
    <w:rsid w:val="7C1B9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0F3D"/>
  <w15:chartTrackingRefBased/>
  <w15:docId w15:val="{EF96CB08-7310-FB44-8303-3FAA2C9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A84"/>
  </w:style>
  <w:style w:type="table" w:styleId="TableGrid">
    <w:name w:val="Table Grid"/>
    <w:basedOn w:val="TableNormal"/>
    <w:uiPriority w:val="39"/>
    <w:rsid w:val="00A3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CC"/>
  </w:style>
  <w:style w:type="paragraph" w:styleId="Footer">
    <w:name w:val="footer"/>
    <w:basedOn w:val="Normal"/>
    <w:link w:val="Foot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CC"/>
  </w:style>
  <w:style w:type="character" w:styleId="CommentReference">
    <w:name w:val="annotation reference"/>
    <w:basedOn w:val="DefaultParagraphFont"/>
    <w:uiPriority w:val="99"/>
    <w:semiHidden/>
    <w:unhideWhenUsed/>
    <w:rsid w:val="00E3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34C28"/>
  </w:style>
  <w:style w:type="character" w:customStyle="1" w:styleId="normaltextrun">
    <w:name w:val="normaltextrun"/>
    <w:basedOn w:val="DefaultParagraphFont"/>
    <w:rsid w:val="00240370"/>
  </w:style>
  <w:style w:type="character" w:customStyle="1" w:styleId="eop">
    <w:name w:val="eop"/>
    <w:basedOn w:val="DefaultParagraphFont"/>
    <w:rsid w:val="00091D9B"/>
  </w:style>
  <w:style w:type="paragraph" w:styleId="ListParagraph">
    <w:name w:val="List Paragraph"/>
    <w:basedOn w:val="Normal"/>
    <w:uiPriority w:val="34"/>
    <w:qFormat/>
    <w:rsid w:val="00B806EF"/>
    <w:pPr>
      <w:ind w:left="720"/>
    </w:pPr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939D4BCB38D4780BB2078CC5BAE80" ma:contentTypeVersion="18" ma:contentTypeDescription="Create a new document." ma:contentTypeScope="" ma:versionID="4adfa139c174df92f22643b961357317">
  <xsd:schema xmlns:xsd="http://www.w3.org/2001/XMLSchema" xmlns:xs="http://www.w3.org/2001/XMLSchema" xmlns:p="http://schemas.microsoft.com/office/2006/metadata/properties" xmlns:ns2="e7f4f13a-adda-4b65-8221-667d4cae28cf" xmlns:ns3="299c5758-e38f-405d-809f-e4471e0b4daf" targetNamespace="http://schemas.microsoft.com/office/2006/metadata/properties" ma:root="true" ma:fieldsID="2b34e3918bdc5ec56d7df77733f88da6" ns2:_="" ns3:_="">
    <xsd:import namespace="e7f4f13a-adda-4b65-8221-667d4cae28cf"/>
    <xsd:import namespace="299c5758-e38f-405d-809f-e4471e0b4d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f13a-adda-4b65-8221-667d4cae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deb793-5fb1-45b4-8c96-b26af9fb13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c5758-e38f-405d-809f-e4471e0b4d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5840c7-39c4-4b27-a2df-291d7d949706}" ma:internalName="TaxCatchAll" ma:showField="CatchAllData" ma:web="299c5758-e38f-405d-809f-e4471e0b4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9c5758-e38f-405d-809f-e4471e0b4daf" xsi:nil="true"/>
    <SharedWithUsers xmlns="299c5758-e38f-405d-809f-e4471e0b4daf">
      <UserInfo>
        <DisplayName/>
        <AccountId xsi:nil="true"/>
        <AccountType/>
      </UserInfo>
    </SharedWithUsers>
    <lcf76f155ced4ddcb4097134ff3c332f xmlns="e7f4f13a-adda-4b65-8221-667d4cae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03847-0F83-4B8B-BC8A-485607A11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D9854-2102-4B1E-A1A8-300ABE60920C}"/>
</file>

<file path=customXml/itemProps3.xml><?xml version="1.0" encoding="utf-8"?>
<ds:datastoreItem xmlns:ds="http://schemas.openxmlformats.org/officeDocument/2006/customXml" ds:itemID="{6982A14E-768E-44EE-B0FC-E085F6349C2D}">
  <ds:schemaRefs>
    <ds:schemaRef ds:uri="http://schemas.microsoft.com/office/2006/metadata/properties"/>
    <ds:schemaRef ds:uri="http://schemas.microsoft.com/office/infopath/2007/PartnerControls"/>
    <ds:schemaRef ds:uri="299c5758-e38f-405d-809f-e4471e0b4daf"/>
    <ds:schemaRef ds:uri="e7f4f13a-adda-4b65-8221-667d4cae28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Ian (Labour Markets)</dc:creator>
  <cp:keywords/>
  <dc:description/>
  <cp:lastModifiedBy>Martin Robson</cp:lastModifiedBy>
  <cp:revision>6</cp:revision>
  <cp:lastPrinted>2018-11-12T17:02:00Z</cp:lastPrinted>
  <dcterms:created xsi:type="dcterms:W3CDTF">2023-07-04T08:22:00Z</dcterms:created>
  <dcterms:modified xsi:type="dcterms:W3CDTF">2023-09-06T09:39:00Z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44;#Labour Markets Enforcement|9b5363d4-bec7-402d-98d2-c6c73c06056f</vt:lpwstr>
  </property>
  <property fmtid="{D5CDD505-2E9C-101B-9397-08002B2CF9AE}" pid="3" name="ContentTypeId">
    <vt:lpwstr>0x010100E8E939D4BCB38D4780BB2078CC5BAE80</vt:lpwstr>
  </property>
  <property fmtid="{D5CDD505-2E9C-101B-9397-08002B2CF9AE}" pid="4" name="_dlc_DocIdItemGuid">
    <vt:lpwstr>429bcf0b-adf9-4eb2-bd3e-e06aa648a69b</vt:lpwstr>
  </property>
  <property fmtid="{D5CDD505-2E9C-101B-9397-08002B2CF9AE}" pid="5" name="MailSubject">
    <vt:lpwstr/>
  </property>
  <property fmtid="{D5CDD505-2E9C-101B-9397-08002B2CF9AE}" pid="6" name="_dlc_BarcodeValue">
    <vt:lpwstr/>
  </property>
  <property fmtid="{D5CDD505-2E9C-101B-9397-08002B2CF9AE}" pid="7" name="Order">
    <vt:r8>5539800</vt:r8>
  </property>
  <property fmtid="{D5CDD505-2E9C-101B-9397-08002B2CF9AE}" pid="8" name="LegacyPaperReason">
    <vt:lpwstr/>
  </property>
  <property fmtid="{D5CDD505-2E9C-101B-9397-08002B2CF9AE}" pid="9" name="MailAttachments">
    <vt:bool>false</vt:bool>
  </property>
  <property fmtid="{D5CDD505-2E9C-101B-9397-08002B2CF9AE}" pid="10" name="MailPreviewData">
    <vt:lpwstr/>
  </property>
  <property fmtid="{D5CDD505-2E9C-101B-9397-08002B2CF9AE}" pid="11" name="LegacyMovementHistory">
    <vt:lpwstr/>
  </property>
  <property fmtid="{D5CDD505-2E9C-101B-9397-08002B2CF9AE}" pid="12" name="xd_ProgID">
    <vt:lpwstr/>
  </property>
  <property fmtid="{D5CDD505-2E9C-101B-9397-08002B2CF9AE}" pid="13" name="MailIn-Reply-To">
    <vt:lpwstr/>
  </property>
  <property fmtid="{D5CDD505-2E9C-101B-9397-08002B2CF9AE}" pid="14" name="_dlc_Exempt">
    <vt:bool>false</vt:bool>
  </property>
  <property fmtid="{D5CDD505-2E9C-101B-9397-08002B2CF9AE}" pid="15" name="Held By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ailTo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LegacyHistoricalBarcode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LegacyAddresses">
    <vt:lpwstr/>
  </property>
  <property fmtid="{D5CDD505-2E9C-101B-9397-08002B2CF9AE}" pid="25" name="DLCPolicyLabelClientValue">
    <vt:lpwstr/>
  </property>
  <property fmtid="{D5CDD505-2E9C-101B-9397-08002B2CF9AE}" pid="26" name="LegacyDisposition">
    <vt:lpwstr/>
  </property>
  <property fmtid="{D5CDD505-2E9C-101B-9397-08002B2CF9AE}" pid="27" name="LegacyOriginator">
    <vt:lpwstr/>
  </property>
  <property fmtid="{D5CDD505-2E9C-101B-9397-08002B2CF9AE}" pid="28" name="MailCc">
    <vt:lpwstr/>
  </property>
  <property fmtid="{D5CDD505-2E9C-101B-9397-08002B2CF9AE}" pid="29" name="LegacyPhysicalObject">
    <vt:bool>false</vt:bool>
  </property>
  <property fmtid="{D5CDD505-2E9C-101B-9397-08002B2CF9AE}" pid="30" name="LegacyAddressee">
    <vt:lpwstr/>
  </property>
  <property fmtid="{D5CDD505-2E9C-101B-9397-08002B2CF9AE}" pid="31" name="_dlc_BarcodePreview">
    <vt:lpwstr/>
  </property>
  <property fmtid="{D5CDD505-2E9C-101B-9397-08002B2CF9AE}" pid="32" name="xd_Signature">
    <vt:bool>false</vt:bool>
  </property>
  <property fmtid="{D5CDD505-2E9C-101B-9397-08002B2CF9AE}" pid="33" name="MailReferences">
    <vt:lpwstr/>
  </property>
  <property fmtid="{D5CDD505-2E9C-101B-9397-08002B2CF9AE}" pid="34" name="Barcode">
    <vt:lpwstr/>
  </property>
  <property fmtid="{D5CDD505-2E9C-101B-9397-08002B2CF9AE}" pid="35" name="LegacySubject">
    <vt:lpwstr/>
  </property>
  <property fmtid="{D5CDD505-2E9C-101B-9397-08002B2CF9AE}" pid="36" name="LegacyBarcode">
    <vt:lpwstr/>
  </property>
  <property fmtid="{D5CDD505-2E9C-101B-9397-08002B2CF9AE}" pid="37" name="MailReply-To">
    <vt:lpwstr/>
  </property>
  <property fmtid="{D5CDD505-2E9C-101B-9397-08002B2CF9AE}" pid="38" name="LegacyForeignBarcode">
    <vt:lpwstr/>
  </property>
  <property fmtid="{D5CDD505-2E9C-101B-9397-08002B2CF9AE}" pid="39" name="DLCPolicyLabelValue">
    <vt:lpwstr/>
  </property>
  <property fmtid="{D5CDD505-2E9C-101B-9397-08002B2CF9AE}" pid="40" name="AuthorIds_UIVersion_7">
    <vt:lpwstr>24662</vt:lpwstr>
  </property>
  <property fmtid="{D5CDD505-2E9C-101B-9397-08002B2CF9AE}" pid="41" name="AuthorIds_UIVersion_10">
    <vt:lpwstr>24662</vt:lpwstr>
  </property>
  <property fmtid="{D5CDD505-2E9C-101B-9397-08002B2CF9AE}" pid="42" name="MediaServiceImageTags">
    <vt:lpwstr/>
  </property>
</Properties>
</file>